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062A" w14:textId="2180E454" w:rsidR="00802C5E" w:rsidRDefault="00802C5E" w:rsidP="00256006">
      <w:pPr>
        <w:pStyle w:val="NoSpacing"/>
        <w:tabs>
          <w:tab w:val="left" w:pos="3960"/>
        </w:tabs>
        <w:rPr>
          <w:rFonts w:cs="Courier New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8F7243A" wp14:editId="5FDEA78B">
            <wp:simplePos x="0" y="0"/>
            <wp:positionH relativeFrom="page">
              <wp:align>left</wp:align>
            </wp:positionH>
            <wp:positionV relativeFrom="paragraph">
              <wp:posOffset>-447675</wp:posOffset>
            </wp:positionV>
            <wp:extent cx="7557135" cy="1171575"/>
            <wp:effectExtent l="0" t="0" r="571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006">
        <w:rPr>
          <w:rFonts w:cs="Courier New"/>
        </w:rPr>
        <w:tab/>
      </w:r>
    </w:p>
    <w:p w14:paraId="68903486" w14:textId="77777777" w:rsidR="00802C5E" w:rsidRDefault="00802C5E" w:rsidP="00802C5E">
      <w:pPr>
        <w:pStyle w:val="NoSpacing"/>
        <w:rPr>
          <w:rFonts w:cs="Courier New"/>
        </w:rPr>
      </w:pPr>
    </w:p>
    <w:p w14:paraId="7F3BEC84" w14:textId="176DDD94" w:rsidR="00802C5E" w:rsidRDefault="00C06348" w:rsidP="00C06348">
      <w:pPr>
        <w:pStyle w:val="NoSpacing"/>
        <w:tabs>
          <w:tab w:val="left" w:pos="9195"/>
        </w:tabs>
        <w:rPr>
          <w:rFonts w:cs="Courier New"/>
        </w:rPr>
      </w:pPr>
      <w:r>
        <w:rPr>
          <w:rFonts w:cs="Courier New"/>
        </w:rPr>
        <w:tab/>
      </w:r>
    </w:p>
    <w:p w14:paraId="38ED7D1D" w14:textId="77777777" w:rsidR="00802C5E" w:rsidRDefault="00802C5E" w:rsidP="00802C5E">
      <w:pPr>
        <w:pStyle w:val="NoSpacing"/>
        <w:rPr>
          <w:rFonts w:cs="Courier New"/>
        </w:rPr>
      </w:pPr>
    </w:p>
    <w:tbl>
      <w:tblPr>
        <w:tblpPr w:leftFromText="180" w:rightFromText="180" w:vertAnchor="text" w:horzAnchor="margin" w:tblpY="82"/>
        <w:tblW w:w="164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23"/>
        <w:gridCol w:w="5875"/>
        <w:gridCol w:w="5875"/>
      </w:tblGrid>
      <w:tr w:rsidR="00983E0E" w14:paraId="1C4D4B5B" w14:textId="77777777" w:rsidTr="00983E0E">
        <w:tc>
          <w:tcPr>
            <w:tcW w:w="4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A99316" w14:textId="77777777" w:rsidR="00983E0E" w:rsidRDefault="00983E0E" w:rsidP="00983E0E">
            <w:pPr>
              <w:pStyle w:val="NoSpacing"/>
              <w:rPr>
                <w:color w:val="606362"/>
              </w:rPr>
            </w:pPr>
          </w:p>
        </w:tc>
        <w:tc>
          <w:tcPr>
            <w:tcW w:w="5875" w:type="dxa"/>
          </w:tcPr>
          <w:p w14:paraId="7CC24E89" w14:textId="309706A5" w:rsidR="005B3BF1" w:rsidRPr="005B3BF1" w:rsidRDefault="00AC0D51" w:rsidP="005B3BF1">
            <w:pPr>
              <w:pStyle w:val="paragraph"/>
              <w:spacing w:before="0" w:beforeAutospacing="0" w:after="0" w:afterAutospacing="0"/>
              <w:ind w:firstLine="30"/>
              <w:jc w:val="right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C0D51">
              <w:rPr>
                <w:rStyle w:val="normaltextrun"/>
                <w:rFonts w:asciiTheme="minorHAnsi" w:eastAsia="Calibri" w:hAnsiTheme="minorHAnsi" w:cstheme="minorHAnsi"/>
                <w:color w:val="404040"/>
                <w:sz w:val="20"/>
                <w:szCs w:val="20"/>
              </w:rPr>
              <w:t>Northamptonshire</w:t>
            </w:r>
            <w:r w:rsidR="005B3BF1">
              <w:rPr>
                <w:rStyle w:val="normaltextrun"/>
                <w:rFonts w:eastAsia="Calibri" w:cstheme="minorHAnsi"/>
                <w:color w:val="404040"/>
                <w:sz w:val="20"/>
                <w:szCs w:val="20"/>
              </w:rPr>
              <w:t xml:space="preserve"> </w:t>
            </w:r>
            <w:r w:rsidR="005B3BF1" w:rsidRPr="005B3BF1">
              <w:rPr>
                <w:rStyle w:val="normaltextrun"/>
                <w:rFonts w:asciiTheme="minorHAnsi" w:eastAsia="Calibri" w:hAnsiTheme="minorHAnsi" w:cstheme="minorHAnsi"/>
                <w:color w:val="404040"/>
                <w:sz w:val="20"/>
                <w:szCs w:val="20"/>
              </w:rPr>
              <w:t>Child Health Information Service Team</w:t>
            </w:r>
            <w:r w:rsidR="005B3BF1" w:rsidRPr="005B3BF1">
              <w:rPr>
                <w:rStyle w:val="eop"/>
                <w:rFonts w:asciiTheme="minorHAnsi" w:hAnsiTheme="minorHAnsi" w:cstheme="minorHAnsi"/>
                <w:color w:val="404040"/>
                <w:sz w:val="20"/>
                <w:szCs w:val="20"/>
              </w:rPr>
              <w:t> </w:t>
            </w:r>
          </w:p>
          <w:p w14:paraId="3411293D" w14:textId="592EA156" w:rsidR="00DB5C2D" w:rsidRDefault="00DB5C2D" w:rsidP="00DB5C2D">
            <w:pPr>
              <w:pStyle w:val="paragraph"/>
              <w:spacing w:before="0" w:beforeAutospacing="0" w:after="0" w:afterAutospacing="0"/>
              <w:ind w:firstLine="30"/>
              <w:jc w:val="center"/>
              <w:textAlignment w:val="baseline"/>
              <w:rPr>
                <w:rStyle w:val="normaltextrun"/>
                <w:rFonts w:asciiTheme="minorHAnsi" w:eastAsia="Calibri" w:hAnsiTheme="minorHAnsi" w:cstheme="minorHAnsi"/>
                <w:color w:val="404040"/>
                <w:sz w:val="20"/>
                <w:szCs w:val="20"/>
              </w:rPr>
            </w:pPr>
            <w:r>
              <w:rPr>
                <w:rStyle w:val="normaltextrun"/>
                <w:rFonts w:asciiTheme="minorHAnsi" w:eastAsia="Calibri" w:hAnsiTheme="minorHAnsi" w:cstheme="minorHAnsi"/>
                <w:color w:val="404040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5B3BF1" w:rsidRPr="005B3BF1">
              <w:rPr>
                <w:rStyle w:val="normaltextrun"/>
                <w:rFonts w:asciiTheme="minorHAnsi" w:eastAsia="Calibri" w:hAnsiTheme="minorHAnsi" w:cstheme="minorHAnsi"/>
                <w:color w:val="404040"/>
                <w:sz w:val="20"/>
                <w:szCs w:val="20"/>
              </w:rPr>
              <w:t>East Midlands</w:t>
            </w:r>
          </w:p>
          <w:p w14:paraId="0B4A42BA" w14:textId="3E0AA366" w:rsidR="005B3BF1" w:rsidRPr="005B3BF1" w:rsidRDefault="00DB5C2D" w:rsidP="005B3BF1">
            <w:pPr>
              <w:pStyle w:val="paragraph"/>
              <w:spacing w:before="0" w:beforeAutospacing="0" w:after="0" w:afterAutospacing="0"/>
              <w:ind w:firstLine="30"/>
              <w:jc w:val="right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404040"/>
                <w:sz w:val="20"/>
                <w:szCs w:val="20"/>
                <w:shd w:val="clear" w:color="auto" w:fill="FFFFFF"/>
              </w:rPr>
              <w:t xml:space="preserve">Tel: 0300 561 </w:t>
            </w:r>
            <w:r w:rsidR="00AC0D51">
              <w:rPr>
                <w:rStyle w:val="normaltextrun"/>
                <w:rFonts w:ascii="Calibri" w:hAnsi="Calibri" w:cs="Calibri"/>
                <w:color w:val="404040"/>
                <w:sz w:val="20"/>
                <w:szCs w:val="20"/>
                <w:shd w:val="clear" w:color="auto" w:fill="FFFFFF"/>
              </w:rPr>
              <w:t>1855</w:t>
            </w:r>
            <w:r w:rsidR="005B3BF1" w:rsidRPr="005B3BF1">
              <w:rPr>
                <w:rStyle w:val="normaltextrun"/>
                <w:rFonts w:asciiTheme="minorHAnsi" w:eastAsia="Calibri" w:hAnsiTheme="minorHAnsi" w:cstheme="minorHAnsi"/>
                <w:color w:val="404040"/>
                <w:sz w:val="20"/>
                <w:szCs w:val="20"/>
              </w:rPr>
              <w:t> </w:t>
            </w:r>
            <w:r w:rsidR="005B3BF1" w:rsidRPr="005B3BF1">
              <w:rPr>
                <w:rStyle w:val="eop"/>
                <w:rFonts w:asciiTheme="minorHAnsi" w:hAnsiTheme="minorHAnsi" w:cstheme="minorHAnsi"/>
                <w:color w:val="404040"/>
                <w:sz w:val="20"/>
                <w:szCs w:val="20"/>
              </w:rPr>
              <w:t> </w:t>
            </w:r>
          </w:p>
          <w:p w14:paraId="3AEE8D45" w14:textId="28FC80BD" w:rsidR="005B3BF1" w:rsidRPr="005B3BF1" w:rsidRDefault="005B3BF1" w:rsidP="005B3BF1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5B3BF1">
              <w:rPr>
                <w:rStyle w:val="normaltextrun"/>
                <w:rFonts w:asciiTheme="minorHAnsi" w:eastAsia="Calibri" w:hAnsiTheme="minorHAnsi" w:cstheme="minorHAnsi"/>
                <w:color w:val="404040"/>
                <w:sz w:val="20"/>
                <w:szCs w:val="20"/>
              </w:rPr>
              <w:t>Email:</w:t>
            </w:r>
            <w:r w:rsidR="00DB5C2D">
              <w:rPr>
                <w:rFonts w:ascii="Calibri" w:hAnsi="Calibri" w:cs="Calibri"/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r w:rsidR="00AC0D51">
              <w:rPr>
                <w:rStyle w:val="normaltextrun"/>
                <w:rFonts w:ascii="Calibri" w:hAnsi="Calibri" w:cs="Calibri"/>
                <w:color w:val="404040"/>
                <w:sz w:val="20"/>
                <w:szCs w:val="20"/>
                <w:bdr w:val="none" w:sz="0" w:space="0" w:color="auto" w:frame="1"/>
              </w:rPr>
              <w:t>scwcsu.northants.chis@nhs.net</w:t>
            </w:r>
            <w:r w:rsidRPr="005B3BF1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  <w:r w:rsidRPr="005B3BF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28E3E0C" w14:textId="724E65B5" w:rsidR="00983E0E" w:rsidRDefault="00983E0E" w:rsidP="00382748">
            <w:pPr>
              <w:spacing w:after="0" w:line="240" w:lineRule="exact"/>
              <w:jc w:val="right"/>
            </w:pPr>
            <w:r w:rsidRPr="00420BF9">
              <w:rPr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58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EF4C41" w14:textId="55A26875" w:rsidR="00983E0E" w:rsidRDefault="00983E0E" w:rsidP="00983E0E">
            <w:pPr>
              <w:spacing w:after="0" w:line="240" w:lineRule="exact"/>
              <w:jc w:val="right"/>
            </w:pPr>
          </w:p>
        </w:tc>
      </w:tr>
    </w:tbl>
    <w:p w14:paraId="463B1F78" w14:textId="77777777" w:rsidR="00845F36" w:rsidRDefault="00BB6AD8" w:rsidP="006512F4">
      <w:pPr>
        <w:ind w:right="169"/>
        <w:rPr>
          <w:rFonts w:cs="Arial"/>
          <w:b/>
          <w:u w:val="single"/>
          <w:lang w:eastAsia="en-GB"/>
        </w:rPr>
      </w:pPr>
      <w:r w:rsidRPr="004677D4">
        <w:rPr>
          <w:rFonts w:cs="Arial"/>
          <w:b/>
          <w:u w:val="single"/>
          <w:lang w:eastAsia="en-GB"/>
        </w:rPr>
        <w:t>IMMUNISATION</w:t>
      </w:r>
      <w:r w:rsidR="00240C40">
        <w:rPr>
          <w:rFonts w:cs="Arial"/>
          <w:b/>
          <w:u w:val="single"/>
          <w:lang w:eastAsia="en-GB"/>
        </w:rPr>
        <w:t xml:space="preserve"> </w:t>
      </w:r>
      <w:r w:rsidR="009A6AC1">
        <w:rPr>
          <w:rFonts w:cs="Arial"/>
          <w:b/>
          <w:u w:val="single"/>
          <w:lang w:eastAsia="en-GB"/>
        </w:rPr>
        <w:t>DECLINE</w:t>
      </w:r>
    </w:p>
    <w:tbl>
      <w:tblPr>
        <w:tblW w:w="10840" w:type="dxa"/>
        <w:tblLook w:val="04A0" w:firstRow="1" w:lastRow="0" w:firstColumn="1" w:lastColumn="0" w:noHBand="0" w:noVBand="1"/>
      </w:tblPr>
      <w:tblGrid>
        <w:gridCol w:w="1960"/>
        <w:gridCol w:w="2840"/>
        <w:gridCol w:w="260"/>
        <w:gridCol w:w="178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4A82" w:rsidRPr="00CA4A82" w14:paraId="768DAA4E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363E6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Child's Surname: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27DF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947F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770A2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NHS Number: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9594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0501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F7EC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EED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098A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DAC3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2656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6D43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69C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A0E1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4A82" w:rsidRPr="00CA4A82" w14:paraId="77AC8BA5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78FC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1EC3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CFB1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A3A0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014D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A815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27EA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0044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1CC0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C8E3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B62F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FD85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A5FD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D079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A4A82" w:rsidRPr="00CA4A82" w14:paraId="5129FEFB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6230B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First Names: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844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B62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FD582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Date of Birth: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AB0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EEDC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3F4B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0420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1E56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937F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4934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101A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A8D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E917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A4A82" w:rsidRPr="00CA4A82" w14:paraId="4B30BE33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C51D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D2E3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10C7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729D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E674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9588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4E62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F1FD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33D3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1957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155D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8D2B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722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1419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A4A82" w:rsidRPr="00CA4A82" w14:paraId="5AD2F40E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D906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Sex: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A700" w14:textId="77777777" w:rsidR="00CA4A82" w:rsidRPr="00CA4A82" w:rsidRDefault="00CA4A82" w:rsidP="00CA4A82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Male/Female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7913" w14:textId="77777777" w:rsidR="00CA4A82" w:rsidRPr="00CA4A82" w:rsidRDefault="00CA4A82" w:rsidP="00CA4A82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B215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A3D8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9BF6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2E5F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ABAE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22C1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1936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F0F3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8D4A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491D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D9D7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A4A82" w:rsidRPr="00CA4A82" w14:paraId="6BDAEE6D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ACF4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EDBF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A1CF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71D8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37AC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90E8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02CC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493D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9030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51E9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34A1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EE4A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52A4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3B89" w14:textId="77777777" w:rsidR="00CA4A82" w:rsidRPr="00CA4A82" w:rsidRDefault="00CA4A82" w:rsidP="00CA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A4A82" w:rsidRPr="00CA4A82" w14:paraId="45A5DF59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9CEDF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8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8223D8" w14:textId="77777777" w:rsidR="00CA4A82" w:rsidRPr="00CA4A82" w:rsidRDefault="00CA4A82" w:rsidP="00CA4A82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4A82" w:rsidRPr="00CA4A82" w14:paraId="08FEE4F5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36EC" w14:textId="77777777" w:rsidR="00CA4A82" w:rsidRPr="00CA4A82" w:rsidRDefault="00CA4A82" w:rsidP="00CA4A82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25AA30" w14:textId="77777777" w:rsidR="00CA4A82" w:rsidRPr="00CA4A82" w:rsidRDefault="00CA4A82" w:rsidP="00CA4A82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4A82" w:rsidRPr="00CA4A82" w14:paraId="3D2A5806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4599" w14:textId="77777777" w:rsidR="00CA4A82" w:rsidRPr="00CA4A82" w:rsidRDefault="00CA4A82" w:rsidP="00CA4A82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DA12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3EB610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Postcode: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DB4F4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CBA2C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EF4FD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960E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86E31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81E93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9BFE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3B3D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683946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DC0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4A82" w:rsidRPr="00CA4A82" w14:paraId="7ADB0EA2" w14:textId="77777777" w:rsidTr="00CA4A82">
        <w:trPr>
          <w:trHeight w:val="29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FBE77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GP Practice: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9E5D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5A4C6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HV (if appropriate)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31AD36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CEC77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C6C15A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45843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ACF8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27D83E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F7B78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0863C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A64E5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6868" w14:textId="77777777" w:rsidR="00CA4A82" w:rsidRPr="00CA4A82" w:rsidRDefault="00CA4A82" w:rsidP="00CA4A82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CA4A82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43B1D100" w14:textId="77777777" w:rsidR="00CA4A82" w:rsidRPr="004677D4" w:rsidRDefault="00CA4A82" w:rsidP="006512F4">
      <w:pPr>
        <w:ind w:right="169"/>
        <w:rPr>
          <w:rFonts w:cs="Arial"/>
          <w:b/>
          <w:u w:val="single"/>
          <w:lang w:eastAsia="en-GB"/>
        </w:rPr>
      </w:pPr>
    </w:p>
    <w:tbl>
      <w:tblPr>
        <w:tblStyle w:val="TableGrid"/>
        <w:tblpPr w:leftFromText="180" w:rightFromText="180" w:vertAnchor="text" w:horzAnchor="margin" w:tblpY="164"/>
        <w:tblW w:w="10715" w:type="dxa"/>
        <w:tblLook w:val="04A0" w:firstRow="1" w:lastRow="0" w:firstColumn="1" w:lastColumn="0" w:noHBand="0" w:noVBand="1"/>
      </w:tblPr>
      <w:tblGrid>
        <w:gridCol w:w="10715"/>
      </w:tblGrid>
      <w:tr w:rsidR="00827D37" w14:paraId="64D064F8" w14:textId="77777777" w:rsidTr="009A0784">
        <w:trPr>
          <w:trHeight w:val="217"/>
        </w:trPr>
        <w:tc>
          <w:tcPr>
            <w:tcW w:w="10715" w:type="dxa"/>
            <w:tcBorders>
              <w:bottom w:val="nil"/>
            </w:tcBorders>
            <w:shd w:val="clear" w:color="auto" w:fill="BFBFBF" w:themeFill="background1" w:themeFillShade="BF"/>
          </w:tcPr>
          <w:p w14:paraId="7E462A44" w14:textId="77777777" w:rsidR="00827D37" w:rsidRDefault="00827D37" w:rsidP="00827D37">
            <w:pPr>
              <w:ind w:right="169"/>
              <w:jc w:val="center"/>
              <w:rPr>
                <w:rFonts w:cs="Arial"/>
                <w:b/>
                <w:lang w:eastAsia="en-GB"/>
              </w:rPr>
            </w:pPr>
            <w:r w:rsidRPr="0082246F">
              <w:rPr>
                <w:rFonts w:cs="Arial"/>
                <w:b/>
                <w:lang w:val="en-US" w:eastAsia="en-GB" w:bidi="en-US"/>
              </w:rPr>
              <w:t>Please place a</w:t>
            </w:r>
            <w:r>
              <w:rPr>
                <w:rFonts w:cs="Arial"/>
                <w:b/>
                <w:lang w:val="en-US" w:eastAsia="en-GB" w:bidi="en-US"/>
              </w:rPr>
              <w:t>n</w:t>
            </w:r>
            <w:r w:rsidRPr="0082246F">
              <w:rPr>
                <w:rFonts w:cs="Arial"/>
                <w:b/>
                <w:lang w:val="en-US" w:eastAsia="en-GB" w:bidi="en-US"/>
              </w:rPr>
              <w:t xml:space="preserve"> X next to the immunisation</w:t>
            </w:r>
            <w:r>
              <w:rPr>
                <w:rFonts w:cs="Arial"/>
                <w:b/>
                <w:lang w:val="en-US" w:eastAsia="en-GB" w:bidi="en-US"/>
              </w:rPr>
              <w:t>(</w:t>
            </w:r>
            <w:r w:rsidRPr="0082246F">
              <w:rPr>
                <w:rFonts w:cs="Arial"/>
                <w:b/>
                <w:lang w:val="en-US" w:eastAsia="en-GB" w:bidi="en-US"/>
              </w:rPr>
              <w:t>s</w:t>
            </w:r>
            <w:r>
              <w:rPr>
                <w:rFonts w:cs="Arial"/>
                <w:b/>
                <w:lang w:val="en-US" w:eastAsia="en-GB" w:bidi="en-US"/>
              </w:rPr>
              <w:t>)</w:t>
            </w:r>
            <w:r w:rsidRPr="0082246F">
              <w:rPr>
                <w:rFonts w:cs="Arial"/>
                <w:b/>
                <w:lang w:val="en-US" w:eastAsia="en-GB" w:bidi="en-US"/>
              </w:rPr>
              <w:t xml:space="preserve"> for which you </w:t>
            </w:r>
            <w:r>
              <w:rPr>
                <w:rFonts w:cs="Arial"/>
                <w:b/>
                <w:lang w:val="en-US" w:eastAsia="en-GB" w:bidi="en-US"/>
              </w:rPr>
              <w:t>decline.</w:t>
            </w:r>
          </w:p>
        </w:tc>
      </w:tr>
      <w:tr w:rsidR="00827D37" w14:paraId="0645FD3E" w14:textId="77777777" w:rsidTr="009A0784">
        <w:trPr>
          <w:trHeight w:val="225"/>
        </w:trPr>
        <w:tc>
          <w:tcPr>
            <w:tcW w:w="10715" w:type="dxa"/>
            <w:tcBorders>
              <w:top w:val="nil"/>
              <w:left w:val="nil"/>
              <w:bottom w:val="nil"/>
              <w:right w:val="nil"/>
            </w:tcBorders>
          </w:tcPr>
          <w:p w14:paraId="2B8ED980" w14:textId="77777777" w:rsidR="00845F36" w:rsidRDefault="00845F36" w:rsidP="009A0784">
            <w:pPr>
              <w:ind w:right="169"/>
              <w:rPr>
                <w:rFonts w:cs="Arial"/>
                <w:b/>
                <w:lang w:val="en-US" w:eastAsia="en-GB" w:bidi="en-US"/>
              </w:rPr>
            </w:pPr>
          </w:p>
          <w:p w14:paraId="0A25E3C4" w14:textId="4DE028ED" w:rsidR="009A0784" w:rsidRDefault="009A0784" w:rsidP="009A0784">
            <w:pPr>
              <w:ind w:right="169"/>
              <w:rPr>
                <w:rFonts w:cs="Arial"/>
                <w:b/>
                <w:lang w:val="en-US" w:eastAsia="en-GB" w:bidi="en-US"/>
              </w:rPr>
            </w:pPr>
            <w:r>
              <w:rPr>
                <w:rFonts w:cs="Arial"/>
                <w:b/>
                <w:lang w:val="en-US" w:eastAsia="en-GB" w:bidi="en-US"/>
              </w:rPr>
              <w:t>I would like to decline for my child to be vaccinated at the time, against the diseases indicated.</w:t>
            </w:r>
          </w:p>
          <w:p w14:paraId="3F3D75F6" w14:textId="77777777" w:rsidR="00827D37" w:rsidRDefault="00827D37" w:rsidP="00827D37">
            <w:pPr>
              <w:ind w:right="169"/>
              <w:rPr>
                <w:rFonts w:cs="Arial"/>
                <w:b/>
                <w:i/>
                <w:iCs/>
                <w:lang w:val="en-US" w:eastAsia="en-GB" w:bidi="en-US"/>
              </w:rPr>
            </w:pPr>
          </w:p>
          <w:tbl>
            <w:tblPr>
              <w:tblW w:w="7880" w:type="dxa"/>
              <w:tblLook w:val="04A0" w:firstRow="1" w:lastRow="0" w:firstColumn="1" w:lastColumn="0" w:noHBand="0" w:noVBand="1"/>
            </w:tblPr>
            <w:tblGrid>
              <w:gridCol w:w="7340"/>
              <w:gridCol w:w="540"/>
            </w:tblGrid>
            <w:tr w:rsidR="009A0784" w:rsidRPr="009A0784" w14:paraId="1E94EC05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49BA87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6in1: Diphtheria, Tetanus, Pertussis (whooping cough), Polio, Hib &amp; Hepatitis B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F85798C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35B980F7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2F2E78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168356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09E7C541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954DFC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  <w:lang w:eastAsia="en-GB"/>
                    </w:rPr>
                    <w:t xml:space="preserve">Pneumococcal 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2DD969D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7BF28CF3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86F548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7C8B23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47B11C7D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16368F" w14:textId="444962B0" w:rsidR="009A0784" w:rsidRPr="009A0784" w:rsidRDefault="00387A1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C33BEA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  <w:lang w:eastAsia="en-GB"/>
                    </w:rPr>
                    <w:t>Meningitis</w:t>
                  </w:r>
                  <w:r w:rsidR="009A0784" w:rsidRPr="009A0784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  <w:lang w:eastAsia="en-GB"/>
                    </w:rPr>
                    <w:t xml:space="preserve"> B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637D9F4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48664276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9EBFBF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F0883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2E5B4388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107D8A" w14:textId="7FE1DE0B" w:rsidR="009A0784" w:rsidRPr="009A0784" w:rsidRDefault="00387A1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C33BEA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Hib/Meningitis C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1ACD45A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3317DA2D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3A9324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BCB02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0E31609D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19D102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Rotavirus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A73F957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4FB12BED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5430FE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E83E78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59911C37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EF14FD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MMR (Measles, Mumps and Rubella (German Measles)) 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1050B59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31B64429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F43D61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E36C15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3DF4E65B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61AD57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MMRV (Measles, Mumps and Rubella (German Measles) Varicella (Chickenpox))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643B148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9A0784" w:rsidRPr="009A0784" w14:paraId="2A15ABDD" w14:textId="77777777" w:rsidTr="009A0784">
              <w:trPr>
                <w:trHeight w:val="17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360AAB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444B9D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A0784" w:rsidRPr="009A0784" w14:paraId="5118E54F" w14:textId="77777777" w:rsidTr="009A0784">
              <w:trPr>
                <w:trHeight w:val="260"/>
              </w:trPr>
              <w:tc>
                <w:tcPr>
                  <w:tcW w:w="7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6F116F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Pre-school booster:  Diphtheria, Tetanus, Pertussis (whooping cough), Polio 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BFC8220" w14:textId="77777777" w:rsidR="009A0784" w:rsidRPr="009A0784" w:rsidRDefault="009A0784" w:rsidP="00A23389">
                  <w:pPr>
                    <w:framePr w:hSpace="180" w:wrap="around" w:vAnchor="text" w:hAnchor="margin" w:y="164"/>
                    <w:spacing w:after="0" w:line="240" w:lineRule="auto"/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A0784">
                    <w:rPr>
                      <w:rFonts w:ascii="Cailbri (body)" w:eastAsia="Times New Roman" w:hAnsi="Cailbri (body)"/>
                      <w:color w:val="000000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</w:tbl>
          <w:p w14:paraId="29BE5816" w14:textId="77777777" w:rsidR="009A0784" w:rsidRPr="00B315F0" w:rsidRDefault="009A0784" w:rsidP="00827D37">
            <w:pPr>
              <w:ind w:right="169"/>
              <w:rPr>
                <w:rFonts w:cs="Arial"/>
                <w:b/>
                <w:i/>
                <w:iCs/>
                <w:lang w:val="en-US" w:eastAsia="en-GB" w:bidi="en-US"/>
              </w:rPr>
            </w:pPr>
          </w:p>
        </w:tc>
      </w:tr>
    </w:tbl>
    <w:p w14:paraId="68753B3B" w14:textId="77777777" w:rsidR="00387A14" w:rsidRDefault="00387A14" w:rsidP="00831019">
      <w:pPr>
        <w:ind w:right="169"/>
        <w:rPr>
          <w:rFonts w:cs="Arial"/>
          <w:b/>
          <w:lang w:val="en-US" w:eastAsia="en-GB" w:bidi="en-US"/>
        </w:rPr>
      </w:pPr>
    </w:p>
    <w:p w14:paraId="32391542" w14:textId="6F1205CE" w:rsidR="009A0784" w:rsidRDefault="009A0784" w:rsidP="7CA672F8">
      <w:pPr>
        <w:ind w:right="169"/>
        <w:rPr>
          <w:rFonts w:cs="Arial"/>
          <w:b/>
          <w:bCs/>
          <w:lang w:eastAsia="en-GB" w:bidi="en-US"/>
        </w:rPr>
      </w:pPr>
      <w:r w:rsidRPr="7CA672F8">
        <w:rPr>
          <w:rFonts w:cs="Arial"/>
          <w:b/>
          <w:bCs/>
          <w:lang w:eastAsia="en-GB" w:bidi="en-US"/>
        </w:rPr>
        <w:t xml:space="preserve">Name (Parent/Care </w:t>
      </w:r>
      <w:r w:rsidR="00C33BEA" w:rsidRPr="7CA672F8">
        <w:rPr>
          <w:rFonts w:cs="Arial"/>
          <w:b/>
          <w:bCs/>
          <w:lang w:eastAsia="en-GB" w:bidi="en-US"/>
        </w:rPr>
        <w:t>Giver) …</w:t>
      </w:r>
      <w:r w:rsidRPr="7CA672F8">
        <w:rPr>
          <w:rFonts w:cs="Arial"/>
          <w:b/>
          <w:bCs/>
          <w:lang w:eastAsia="en-GB" w:bidi="en-US"/>
        </w:rPr>
        <w:t>…………………………………………………………………………………………………</w:t>
      </w:r>
      <w:proofErr w:type="gramStart"/>
      <w:r w:rsidRPr="7CA672F8">
        <w:rPr>
          <w:rFonts w:cs="Arial"/>
          <w:b/>
          <w:bCs/>
          <w:lang w:eastAsia="en-GB" w:bidi="en-US"/>
        </w:rPr>
        <w:t>…..</w:t>
      </w:r>
      <w:proofErr w:type="gramEnd"/>
    </w:p>
    <w:p w14:paraId="5C9FAD4F" w14:textId="5CA71030" w:rsidR="00F52E58" w:rsidRDefault="00F52E58" w:rsidP="00831019">
      <w:pPr>
        <w:ind w:right="169"/>
        <w:rPr>
          <w:rFonts w:cs="Arial"/>
          <w:b/>
          <w:lang w:val="en-US" w:eastAsia="en-GB" w:bidi="en-US"/>
        </w:rPr>
      </w:pPr>
      <w:r>
        <w:rPr>
          <w:rFonts w:cs="Arial"/>
          <w:b/>
          <w:lang w:eastAsia="en-GB" w:bidi="en-US"/>
        </w:rPr>
        <w:t>S</w:t>
      </w:r>
      <w:r w:rsidRPr="00F52E58">
        <w:rPr>
          <w:rFonts w:cs="Arial"/>
          <w:b/>
          <w:lang w:eastAsia="en-GB" w:bidi="en-US"/>
        </w:rPr>
        <w:t>igned by parent/care giver with parental responsibility</w:t>
      </w:r>
      <w:r w:rsidR="00C33BEA">
        <w:rPr>
          <w:rFonts w:cs="Arial"/>
          <w:b/>
          <w:lang w:val="en-US" w:eastAsia="en-GB" w:bidi="en-US"/>
        </w:rPr>
        <w:t>…</w:t>
      </w:r>
      <w:r w:rsidR="009A0784">
        <w:rPr>
          <w:rFonts w:cs="Arial"/>
          <w:b/>
          <w:lang w:val="en-US" w:eastAsia="en-GB" w:bidi="en-US"/>
        </w:rPr>
        <w:t>…………………………………………………</w:t>
      </w:r>
      <w:r>
        <w:rPr>
          <w:rFonts w:cs="Arial"/>
          <w:b/>
          <w:lang w:val="en-US" w:eastAsia="en-GB" w:bidi="en-US"/>
        </w:rPr>
        <w:t>…</w:t>
      </w:r>
      <w:proofErr w:type="gramStart"/>
      <w:r>
        <w:rPr>
          <w:rFonts w:cs="Arial"/>
          <w:b/>
          <w:lang w:val="en-US" w:eastAsia="en-GB" w:bidi="en-US"/>
        </w:rPr>
        <w:t>…..</w:t>
      </w:r>
      <w:proofErr w:type="gramEnd"/>
      <w:r w:rsidR="009A0784">
        <w:rPr>
          <w:rFonts w:cs="Arial"/>
          <w:b/>
          <w:lang w:val="en-US" w:eastAsia="en-GB" w:bidi="en-US"/>
        </w:rPr>
        <w:tab/>
      </w:r>
      <w:r w:rsidR="009A0784">
        <w:rPr>
          <w:rFonts w:cs="Arial"/>
          <w:b/>
          <w:lang w:val="en-US" w:eastAsia="en-GB" w:bidi="en-US"/>
        </w:rPr>
        <w:tab/>
      </w:r>
    </w:p>
    <w:p w14:paraId="3E53A2C3" w14:textId="66076689" w:rsidR="009A0784" w:rsidRDefault="00C33BEA" w:rsidP="00831019">
      <w:pPr>
        <w:ind w:right="169"/>
        <w:rPr>
          <w:rFonts w:cs="Arial"/>
          <w:b/>
          <w:lang w:val="en-US" w:eastAsia="en-GB" w:bidi="en-US"/>
        </w:rPr>
      </w:pPr>
      <w:r>
        <w:rPr>
          <w:rFonts w:cs="Arial"/>
          <w:b/>
          <w:lang w:val="en-US" w:eastAsia="en-GB" w:bidi="en-US"/>
        </w:rPr>
        <w:t>Date</w:t>
      </w:r>
      <w:r w:rsidR="009A0784">
        <w:rPr>
          <w:rFonts w:cs="Arial"/>
          <w:b/>
          <w:lang w:val="en-US" w:eastAsia="en-GB" w:bidi="en-US"/>
        </w:rPr>
        <w:t>…………………………………………………</w:t>
      </w:r>
      <w:r>
        <w:rPr>
          <w:rFonts w:cs="Arial"/>
          <w:b/>
          <w:lang w:val="en-US" w:eastAsia="en-GB" w:bidi="en-US"/>
        </w:rPr>
        <w:t>…</w:t>
      </w:r>
      <w:r w:rsidR="003934F6">
        <w:rPr>
          <w:rFonts w:cs="Arial"/>
          <w:b/>
          <w:lang w:val="en-US" w:eastAsia="en-GB" w:bidi="en-US"/>
        </w:rPr>
        <w:t>………………………….</w:t>
      </w:r>
    </w:p>
    <w:p w14:paraId="3CEA46BB" w14:textId="1EAA11C7" w:rsidR="009A0784" w:rsidRPr="00387A14" w:rsidRDefault="00831019" w:rsidP="00831019">
      <w:pPr>
        <w:ind w:right="169"/>
        <w:rPr>
          <w:rFonts w:cs="Arial"/>
          <w:b/>
          <w:i/>
          <w:iCs/>
          <w:lang w:val="en-US" w:eastAsia="en-GB" w:bidi="en-US"/>
        </w:rPr>
      </w:pPr>
      <w:r w:rsidRPr="00CC45A9">
        <w:rPr>
          <w:rFonts w:cs="Arial"/>
          <w:b/>
          <w:lang w:val="en-US" w:eastAsia="en-GB" w:bidi="en-US"/>
        </w:rPr>
        <w:t xml:space="preserve">Parents/Care Givers are reminded that they may change their minds at any time. </w:t>
      </w:r>
      <w:r w:rsidR="00170A0E" w:rsidRPr="00CC45A9">
        <w:rPr>
          <w:rFonts w:cs="Arial"/>
          <w:b/>
          <w:lang w:val="en-US" w:eastAsia="en-GB" w:bidi="en-US"/>
        </w:rPr>
        <w:t>Please note t</w:t>
      </w:r>
      <w:r w:rsidRPr="00CC45A9">
        <w:rPr>
          <w:rFonts w:cs="Arial"/>
          <w:b/>
          <w:lang w:val="en-US" w:eastAsia="en-GB" w:bidi="en-US"/>
        </w:rPr>
        <w:t xml:space="preserve">here </w:t>
      </w:r>
      <w:r w:rsidR="00170A0E" w:rsidRPr="00CC45A9">
        <w:rPr>
          <w:rFonts w:cs="Arial"/>
          <w:b/>
          <w:lang w:val="en-US" w:eastAsia="en-GB" w:bidi="en-US"/>
        </w:rPr>
        <w:t>are</w:t>
      </w:r>
      <w:r w:rsidRPr="00CC45A9">
        <w:rPr>
          <w:rFonts w:cs="Arial"/>
          <w:b/>
          <w:lang w:val="en-US" w:eastAsia="en-GB" w:bidi="en-US"/>
        </w:rPr>
        <w:t xml:space="preserve"> upper age limit</w:t>
      </w:r>
      <w:r w:rsidR="00170A0E" w:rsidRPr="00CC45A9">
        <w:rPr>
          <w:rFonts w:cs="Arial"/>
          <w:b/>
          <w:lang w:val="en-US" w:eastAsia="en-GB" w:bidi="en-US"/>
        </w:rPr>
        <w:t>s</w:t>
      </w:r>
      <w:r w:rsidRPr="00CC45A9">
        <w:rPr>
          <w:rFonts w:cs="Arial"/>
          <w:b/>
          <w:lang w:val="en-US" w:eastAsia="en-GB" w:bidi="en-US"/>
        </w:rPr>
        <w:t xml:space="preserve"> for </w:t>
      </w:r>
      <w:r w:rsidR="00170A0E" w:rsidRPr="00CC45A9">
        <w:rPr>
          <w:rFonts w:cs="Arial"/>
          <w:b/>
          <w:lang w:val="en-US" w:eastAsia="en-GB" w:bidi="en-US"/>
        </w:rPr>
        <w:t>certain immunisations. Please contact the practice nurse at your GP for more information</w:t>
      </w:r>
      <w:r w:rsidR="00012FEA" w:rsidRPr="00CC45A9">
        <w:rPr>
          <w:rFonts w:cs="Arial"/>
          <w:b/>
          <w:lang w:val="en-US" w:eastAsia="en-GB" w:bidi="en-US"/>
        </w:rPr>
        <w:t xml:space="preserve"> or visit </w:t>
      </w:r>
      <w:hyperlink r:id="rId11" w:history="1">
        <w:r w:rsidR="00F314B7" w:rsidRPr="00D23229">
          <w:rPr>
            <w:rStyle w:val="Hyperlink"/>
            <w:rFonts w:cs="Arial"/>
            <w:b/>
            <w:lang w:val="en-US" w:eastAsia="en-GB" w:bidi="en-US"/>
          </w:rPr>
          <w:t>https://www.nhs.uk/vaccinations/nhs-vaccinations-and-when-to-have-them/</w:t>
        </w:r>
      </w:hyperlink>
      <w:r w:rsidR="00F314B7">
        <w:rPr>
          <w:rFonts w:cs="Arial"/>
          <w:b/>
          <w:color w:val="0070C0"/>
          <w:lang w:val="en-US" w:eastAsia="en-GB" w:bidi="en-US"/>
        </w:rPr>
        <w:t xml:space="preserve"> </w:t>
      </w:r>
      <w:r w:rsidRPr="00CC45A9">
        <w:rPr>
          <w:rFonts w:cs="Arial"/>
          <w:b/>
          <w:i/>
          <w:iCs/>
          <w:lang w:val="en-US" w:eastAsia="en-GB" w:bidi="en-US"/>
        </w:rPr>
        <w:t>Please return this form to the Child Health Information Service team, where possible using the e-mail address at the top of the form.</w:t>
      </w:r>
    </w:p>
    <w:sectPr w:rsidR="009A0784" w:rsidRPr="00387A14" w:rsidSect="00B315F0">
      <w:footerReference w:type="default" r:id="rId12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4967" w14:textId="77777777" w:rsidR="00935A98" w:rsidRDefault="00935A98" w:rsidP="001E6261">
      <w:pPr>
        <w:spacing w:after="0" w:line="240" w:lineRule="auto"/>
      </w:pPr>
      <w:r>
        <w:separator/>
      </w:r>
    </w:p>
  </w:endnote>
  <w:endnote w:type="continuationSeparator" w:id="0">
    <w:p w14:paraId="2316D421" w14:textId="77777777" w:rsidR="00935A98" w:rsidRDefault="00935A98" w:rsidP="001E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ilbri (body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EAF9" w14:textId="77777777" w:rsidR="001E6261" w:rsidRDefault="001E6261">
    <w:pPr>
      <w:pStyle w:val="Footer"/>
    </w:pPr>
    <w:r>
      <w:t>NHS South Central and West Commissioning Support Unit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1C28" w14:textId="77777777" w:rsidR="00935A98" w:rsidRDefault="00935A98" w:rsidP="001E6261">
      <w:pPr>
        <w:spacing w:after="0" w:line="240" w:lineRule="auto"/>
      </w:pPr>
      <w:r>
        <w:separator/>
      </w:r>
    </w:p>
  </w:footnote>
  <w:footnote w:type="continuationSeparator" w:id="0">
    <w:p w14:paraId="22B640D6" w14:textId="77777777" w:rsidR="00935A98" w:rsidRDefault="00935A98" w:rsidP="001E6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5D74"/>
    <w:multiLevelType w:val="hybridMultilevel"/>
    <w:tmpl w:val="C9FC6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F76"/>
    <w:multiLevelType w:val="hybridMultilevel"/>
    <w:tmpl w:val="A7561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0013B"/>
    <w:multiLevelType w:val="hybridMultilevel"/>
    <w:tmpl w:val="E6EC6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90957"/>
    <w:multiLevelType w:val="hybridMultilevel"/>
    <w:tmpl w:val="331E8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21B5A"/>
    <w:multiLevelType w:val="hybridMultilevel"/>
    <w:tmpl w:val="F9D02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42A75"/>
    <w:multiLevelType w:val="hybridMultilevel"/>
    <w:tmpl w:val="E6D2BB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EF4D44"/>
    <w:multiLevelType w:val="hybridMultilevel"/>
    <w:tmpl w:val="CF64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88127">
    <w:abstractNumId w:val="6"/>
  </w:num>
  <w:num w:numId="2" w16cid:durableId="170485877">
    <w:abstractNumId w:val="6"/>
  </w:num>
  <w:num w:numId="3" w16cid:durableId="1231042407">
    <w:abstractNumId w:val="0"/>
  </w:num>
  <w:num w:numId="4" w16cid:durableId="1296375887">
    <w:abstractNumId w:val="1"/>
  </w:num>
  <w:num w:numId="5" w16cid:durableId="1330474961">
    <w:abstractNumId w:val="4"/>
  </w:num>
  <w:num w:numId="6" w16cid:durableId="2040430338">
    <w:abstractNumId w:val="2"/>
  </w:num>
  <w:num w:numId="7" w16cid:durableId="2006205984">
    <w:abstractNumId w:val="3"/>
  </w:num>
  <w:num w:numId="8" w16cid:durableId="1071389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5E"/>
    <w:rsid w:val="00012FEA"/>
    <w:rsid w:val="0002394B"/>
    <w:rsid w:val="000268CA"/>
    <w:rsid w:val="00057441"/>
    <w:rsid w:val="000A18CB"/>
    <w:rsid w:val="000C0774"/>
    <w:rsid w:val="000C225A"/>
    <w:rsid w:val="000F6E78"/>
    <w:rsid w:val="00170A0E"/>
    <w:rsid w:val="0017255D"/>
    <w:rsid w:val="00191AB5"/>
    <w:rsid w:val="001C542B"/>
    <w:rsid w:val="001D0610"/>
    <w:rsid w:val="001E6261"/>
    <w:rsid w:val="001F3C86"/>
    <w:rsid w:val="00224F3C"/>
    <w:rsid w:val="00234A68"/>
    <w:rsid w:val="00240C40"/>
    <w:rsid w:val="00256006"/>
    <w:rsid w:val="002728E9"/>
    <w:rsid w:val="00295085"/>
    <w:rsid w:val="002B36A4"/>
    <w:rsid w:val="002D18F9"/>
    <w:rsid w:val="002D4866"/>
    <w:rsid w:val="002D673C"/>
    <w:rsid w:val="002F7594"/>
    <w:rsid w:val="00316A95"/>
    <w:rsid w:val="00382748"/>
    <w:rsid w:val="00387A14"/>
    <w:rsid w:val="00390325"/>
    <w:rsid w:val="003934F6"/>
    <w:rsid w:val="003D7252"/>
    <w:rsid w:val="003E06EB"/>
    <w:rsid w:val="00411A1E"/>
    <w:rsid w:val="00415822"/>
    <w:rsid w:val="00433258"/>
    <w:rsid w:val="004473E5"/>
    <w:rsid w:val="004677D4"/>
    <w:rsid w:val="004C10B9"/>
    <w:rsid w:val="00500B70"/>
    <w:rsid w:val="00514170"/>
    <w:rsid w:val="00515771"/>
    <w:rsid w:val="0055697A"/>
    <w:rsid w:val="00561DC2"/>
    <w:rsid w:val="00581CD2"/>
    <w:rsid w:val="005A7294"/>
    <w:rsid w:val="005B3BF1"/>
    <w:rsid w:val="005C4B12"/>
    <w:rsid w:val="006512F4"/>
    <w:rsid w:val="00675C9D"/>
    <w:rsid w:val="006B0080"/>
    <w:rsid w:val="00701FBB"/>
    <w:rsid w:val="00707DE4"/>
    <w:rsid w:val="00712C6E"/>
    <w:rsid w:val="0072608B"/>
    <w:rsid w:val="00727813"/>
    <w:rsid w:val="007506FF"/>
    <w:rsid w:val="007541D6"/>
    <w:rsid w:val="00775F4D"/>
    <w:rsid w:val="00794D36"/>
    <w:rsid w:val="007E3AE3"/>
    <w:rsid w:val="00802C5E"/>
    <w:rsid w:val="00806F23"/>
    <w:rsid w:val="00810110"/>
    <w:rsid w:val="0082246F"/>
    <w:rsid w:val="00827D37"/>
    <w:rsid w:val="00831019"/>
    <w:rsid w:val="00845F36"/>
    <w:rsid w:val="00856384"/>
    <w:rsid w:val="008822DF"/>
    <w:rsid w:val="00897DB0"/>
    <w:rsid w:val="008B3C5F"/>
    <w:rsid w:val="0090592C"/>
    <w:rsid w:val="00926D90"/>
    <w:rsid w:val="00935A98"/>
    <w:rsid w:val="00947653"/>
    <w:rsid w:val="00955CC0"/>
    <w:rsid w:val="0098252E"/>
    <w:rsid w:val="00983E0E"/>
    <w:rsid w:val="009A0784"/>
    <w:rsid w:val="009A0D1E"/>
    <w:rsid w:val="009A6AC1"/>
    <w:rsid w:val="009C7B5F"/>
    <w:rsid w:val="009F3BB0"/>
    <w:rsid w:val="00A01264"/>
    <w:rsid w:val="00A04845"/>
    <w:rsid w:val="00A13C9A"/>
    <w:rsid w:val="00A22E06"/>
    <w:rsid w:val="00A23389"/>
    <w:rsid w:val="00A476E9"/>
    <w:rsid w:val="00A5022F"/>
    <w:rsid w:val="00A546D9"/>
    <w:rsid w:val="00A56295"/>
    <w:rsid w:val="00A72E1E"/>
    <w:rsid w:val="00A73869"/>
    <w:rsid w:val="00A83511"/>
    <w:rsid w:val="00AB2AEF"/>
    <w:rsid w:val="00AB45CB"/>
    <w:rsid w:val="00AC0D51"/>
    <w:rsid w:val="00AC324C"/>
    <w:rsid w:val="00AC4A6B"/>
    <w:rsid w:val="00AC6EE0"/>
    <w:rsid w:val="00AE571B"/>
    <w:rsid w:val="00B315F0"/>
    <w:rsid w:val="00B369ED"/>
    <w:rsid w:val="00B40338"/>
    <w:rsid w:val="00B51760"/>
    <w:rsid w:val="00BA1C6A"/>
    <w:rsid w:val="00BB6AD8"/>
    <w:rsid w:val="00BC08C6"/>
    <w:rsid w:val="00BD30FD"/>
    <w:rsid w:val="00BD3AD9"/>
    <w:rsid w:val="00BD49F1"/>
    <w:rsid w:val="00BF39D8"/>
    <w:rsid w:val="00BF3AE0"/>
    <w:rsid w:val="00C06348"/>
    <w:rsid w:val="00C1745B"/>
    <w:rsid w:val="00C26FE4"/>
    <w:rsid w:val="00C33BEA"/>
    <w:rsid w:val="00C37DDA"/>
    <w:rsid w:val="00C806AD"/>
    <w:rsid w:val="00CA4A82"/>
    <w:rsid w:val="00CC45A9"/>
    <w:rsid w:val="00CE7C53"/>
    <w:rsid w:val="00D05CBD"/>
    <w:rsid w:val="00D25596"/>
    <w:rsid w:val="00D61E3A"/>
    <w:rsid w:val="00D90EE1"/>
    <w:rsid w:val="00D90F8B"/>
    <w:rsid w:val="00D95953"/>
    <w:rsid w:val="00DB5C2D"/>
    <w:rsid w:val="00E50683"/>
    <w:rsid w:val="00E6539E"/>
    <w:rsid w:val="00E91A15"/>
    <w:rsid w:val="00EC5448"/>
    <w:rsid w:val="00EF1CC4"/>
    <w:rsid w:val="00F314B7"/>
    <w:rsid w:val="00F52E58"/>
    <w:rsid w:val="00F53DF3"/>
    <w:rsid w:val="00F77DFD"/>
    <w:rsid w:val="00F90358"/>
    <w:rsid w:val="00F946A3"/>
    <w:rsid w:val="00FD39AE"/>
    <w:rsid w:val="00FF3F93"/>
    <w:rsid w:val="7CA6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6FFE"/>
  <w15:docId w15:val="{2327B281-2660-48B3-82A6-CEDE22D8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able text"/>
    <w:uiPriority w:val="1"/>
    <w:qFormat/>
    <w:rsid w:val="00802C5E"/>
    <w:pPr>
      <w:spacing w:after="0" w:line="240" w:lineRule="auto"/>
    </w:pPr>
  </w:style>
  <w:style w:type="paragraph" w:customStyle="1" w:styleId="HeadingBoldBlue">
    <w:name w:val="Heading Bold Blue"/>
    <w:basedOn w:val="Normal"/>
    <w:next w:val="Normal"/>
    <w:qFormat/>
    <w:rsid w:val="00802C5E"/>
    <w:pPr>
      <w:spacing w:after="0" w:line="240" w:lineRule="auto"/>
      <w:outlineLvl w:val="1"/>
    </w:pPr>
    <w:rPr>
      <w:b/>
      <w:color w:val="1960AB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E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6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E6261"/>
    <w:rPr>
      <w:color w:val="0000FF"/>
      <w:u w:val="single"/>
    </w:rPr>
  </w:style>
  <w:style w:type="paragraph" w:customStyle="1" w:styleId="NormalBody">
    <w:name w:val="Normal Body"/>
    <w:basedOn w:val="Normal"/>
    <w:next w:val="Normal"/>
    <w:rsid w:val="00500B70"/>
    <w:pPr>
      <w:spacing w:after="0" w:line="240" w:lineRule="auto"/>
    </w:pPr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F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14B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B3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B3BF1"/>
  </w:style>
  <w:style w:type="character" w:customStyle="1" w:styleId="eop">
    <w:name w:val="eop"/>
    <w:basedOn w:val="DefaultParagraphFont"/>
    <w:rsid w:val="005B3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.uk/vaccinations/nhs-vaccinations-and-when-to-have-them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4061bde-751c-4dc1-a759-8acde65888ef" xsi:nil="true"/>
    <_ip_UnifiedCompliancePolicyProperties xmlns="http://schemas.microsoft.com/sharepoint/v3" xsi:nil="true"/>
    <TaxKeywordTaxHTField xmlns="74061bde-751c-4dc1-a759-8acde65888ef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85FA59EDCF24EA0ABDE773EE4D81B" ma:contentTypeVersion="10" ma:contentTypeDescription="Create a new document." ma:contentTypeScope="" ma:versionID="28e2d4836d7c646bf2121ddc15f1f2b5">
  <xsd:schema xmlns:xsd="http://www.w3.org/2001/XMLSchema" xmlns:xs="http://www.w3.org/2001/XMLSchema" xmlns:p="http://schemas.microsoft.com/office/2006/metadata/properties" xmlns:ns1="http://schemas.microsoft.com/sharepoint/v3" xmlns:ns2="74061bde-751c-4dc1-a759-8acde65888ef" xmlns:ns3="a785ad58-1d57-4f8a-aa71-77170459bd0d" xmlns:ns4="13f569cd-b783-4962-8226-c3fcb343fd96" targetNamespace="http://schemas.microsoft.com/office/2006/metadata/properties" ma:root="true" ma:fieldsID="f509ad4fd03a8bc789cdab7015e08790" ns1:_="" ns2:_="" ns3:_="" ns4:_="">
    <xsd:import namespace="http://schemas.microsoft.com/sharepoint/v3"/>
    <xsd:import namespace="74061bde-751c-4dc1-a759-8acde65888ef"/>
    <xsd:import namespace="a785ad58-1d57-4f8a-aa71-77170459bd0d"/>
    <xsd:import namespace="13f569cd-b783-4962-8226-c3fcb343fd9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61bde-751c-4dc1-a759-8acde65888e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00acb2-1be3-49a0-860a-8d0e4082ca73}" ma:internalName="TaxCatchAll" ma:showField="CatchAllData" ma:web="74061bde-751c-4dc1-a759-8acde6588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569cd-b783-4962-8226-c3fcb343f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734E4-062A-4E0E-BADD-08D06E7B512D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4061bde-751c-4dc1-a759-8acde65888ef"/>
    <ds:schemaRef ds:uri="http://purl.org/dc/terms/"/>
    <ds:schemaRef ds:uri="http://schemas.microsoft.com/sharepoint/v3"/>
    <ds:schemaRef ds:uri="a785ad58-1d57-4f8a-aa71-77170459bd0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3f569cd-b783-4962-8226-c3fcb343fd9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698E4E-C99A-4282-9B9F-FFE11F979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62012-E69D-4FC9-B454-EA78DCCF6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061bde-751c-4dc1-a759-8acde65888ef"/>
    <ds:schemaRef ds:uri="a785ad58-1d57-4f8a-aa71-77170459bd0d"/>
    <ds:schemaRef ds:uri="13f569cd-b783-4962-8226-c3fcb343f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Hood Matthew</dc:creator>
  <cp:lastModifiedBy>HARKER, Julie (THE CRESCENT MEDICAL CTR.)</cp:lastModifiedBy>
  <cp:revision>2</cp:revision>
  <cp:lastPrinted>2026-03-17T19:12:00Z</cp:lastPrinted>
  <dcterms:created xsi:type="dcterms:W3CDTF">2026-03-25T10:27:00Z</dcterms:created>
  <dcterms:modified xsi:type="dcterms:W3CDTF">2026-03-25T10:27:00Z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2a68f93d-5158-4922-9a75-b4551e6826b4</vt:lpwstr>
  </property>
  <property fmtid="{D5CDD505-2E9C-101B-9397-08002B2CF9AE}" pid="3" name="ContentTypeId">
    <vt:lpwstr>0x01010070F85FA59EDCF24EA0ABDE773EE4D81B</vt:lpwstr>
  </property>
</Properties>
</file>